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4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blPrEx/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0pt;height:63.00pt;mso-wrap-distance-left:0.00pt;mso-wrap-distance-top:0.00pt;mso-wrap-distance-right:0.00pt;mso-wrap-distance-bottom:0.0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0pt;mso-wrap-distance-top:0.00pt;mso-wrap-distance-right:9.00pt;mso-wrap-distance-bottom:0.00pt;visibility:visible;" from="0.0pt,6.2pt" to="468.0pt,6.2pt" filled="f" strokecolor="#000000" strokeweight="4.50pt"/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ind w:left="709" w:right="709" w:firstLine="0"/>
        <w:jc w:val="center"/>
        <w:spacing w:before="1417" w:beforeAutospacing="0" w:after="0" w:line="283" w:lineRule="exact"/>
        <w:tabs>
          <w:tab w:val="left" w:pos="4253" w:leader="none"/>
        </w:tabs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709" w:right="709" w:firstLine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color w:val="000000"/>
          <w:spacing w:val="-4"/>
          <w:sz w:val="28"/>
          <w:szCs w:val="28"/>
        </w:rPr>
        <w:t xml:space="preserve">к проекту закона </w:t>
      </w:r>
      <w:r>
        <w:rPr>
          <w:rFonts w:ascii="PT Astra Serif" w:hAnsi="PT Astra Serif" w:eastAsia="Times New Roman" w:cs="PT Astra Serif"/>
          <w:color w:val="000000"/>
          <w:spacing w:val="-4"/>
          <w:sz w:val="28"/>
          <w:szCs w:val="28"/>
        </w:rPr>
        <w:t xml:space="preserve">Алтайского </w:t>
      </w:r>
      <w:r>
        <w:rPr>
          <w:rFonts w:ascii="PT Astra Serif" w:hAnsi="PT Astra Serif" w:eastAsia="Times New Roman" w:cs="PT Astra Serif"/>
          <w:color w:val="000000"/>
          <w:spacing w:val="-4"/>
          <w:sz w:val="28"/>
          <w:szCs w:val="28"/>
        </w:rPr>
        <w:t xml:space="preserve">края </w:t>
      </w:r>
      <w:r>
        <w:rPr>
          <w:rFonts w:ascii="PT Astra Serif" w:hAnsi="PT Astra Serif" w:eastAsia="Times New Roman" w:cs="PT Astra Serif"/>
          <w:color w:val="000000"/>
          <w:spacing w:val="-2"/>
          <w:sz w:val="28"/>
          <w:szCs w:val="28"/>
        </w:rPr>
        <w:t xml:space="preserve">«О </w:t>
      </w:r>
      <w:r>
        <w:rPr>
          <w:rFonts w:ascii="PT Astra Serif" w:hAnsi="PT Astra Serif" w:eastAsia="Times New Roman" w:cs="PT Astra Serif"/>
          <w:color w:val="000000"/>
          <w:spacing w:val="4"/>
          <w:sz w:val="28"/>
          <w:szCs w:val="28"/>
        </w:rPr>
        <w:t xml:space="preserve">внесении изменений в отдельные законы </w:t>
      </w:r>
      <w:r>
        <w:rPr>
          <w:rFonts w:ascii="PT Astra Serif" w:hAnsi="PT Astra Serif" w:eastAsia="Times New Roman" w:cs="PT Astra Serif"/>
          <w:color w:val="000000"/>
          <w:spacing w:val="-2"/>
          <w:sz w:val="28"/>
          <w:szCs w:val="28"/>
        </w:rPr>
        <w:t xml:space="preserve">Алтайского края»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709" w:right="709" w:firstLine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709" w:right="709" w:firstLine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Проект закона подготовлен в связи с принятием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закона Алтайского края «О мерах социальной поддержки многодетных семей в Алтайском крае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», которым определен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статус и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установлен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перечень мер социальной поддержки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многодетных семей в регионе во исполнение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Указа Президента Российской Федерации от 23.01.2024 № 63 «О мерах социальной поддержки многодетных семей»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eastAsia="Times New Roman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Законопроектом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предлагается внести изменение в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закон Алтайского края от 15.10.2004 № 34-ЗС «О ежемесячном пособии на ребенка» для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установления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единого размера пособия на дошкольников и школьников из многодетных семе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й.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Закрепляется обязательность предоставления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бесплатного одноразового горячего питания детям, обучающимся в краевых государственных профессиональных образовательных организациях по очной форме обучения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t xml:space="preserve">. Соответствующее изменение вносится в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закон Алтайского края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02.02.2005 № 1-ЗС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организа-циях»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t xml:space="preserve">Дополня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ется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t xml:space="preserve">перечень актов,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устанавливающих льготные категории граждан, в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законе Алтайского края от 27.12.2007 № 156-ЗС «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 предостав-лении мер социальной поддержки по оплате жилого помещения и коммунальных услуг отдельным категориям граждан в Алтайском крае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».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Приводится в соответствие с вновь принятым законом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определение многодетной семьи, имеющей право на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государственную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поддержку, которое содержится в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законе Алтайского края от 09.09.1999 № 44-ЗС «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 государственной поддержке личных подсобных хозяйств, занятых производством сельскохозяйственной продукции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».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В закон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от 09.11.2015 № 98-ЗС «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бесплатном предоставлении в собственность земельных участков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» вносятся изменения для уточнения возраста детей, до достижения которого многодетные граждане вправе встать на учет в целях бесплатного предоставления в собственность земельных участков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для индивидуального жилищного строительства или ведения личного подсобного хозяйства, а также дополняется перечень документов, необходимых для такого учета.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beforeAutospacing="0" w:after="102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связи с принятием проекта закона в 2024 году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потребуется дополнительное финансирование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из краевого бюджета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в сумме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552000,0 тыс. рублей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blPrEx/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52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52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bookmarkStart w:id="2" w:name="SIGNERSTAMP1"/>
            <w:r>
              <w:rPr>
                <w:rFonts w:ascii="PT Astra Serif" w:hAnsi="PT Astra Serif" w:cs="PT Astra Serif"/>
                <w:sz w:val="28"/>
                <w:szCs w:val="28"/>
              </w:rPr>
            </w:r>
            <w:bookmarkEnd w:id="2"/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52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Томенко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</w:tr>
    </w:tbl>
    <w:p>
      <w:pPr>
        <w:ind w:right="4820"/>
        <w:spacing w:after="0" w:line="252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1" w:bottom="1134" w:left="1701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rFonts w:ascii="PT Astra Serif" w:hAnsi="PT Astra Serif" w:cs="PT Astra Serif"/>
        <w:sz w:val="24"/>
        <w:szCs w:val="24"/>
      </w:rPr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>
      <w:t xml:space="preserve">123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78"/>
    <w:next w:val="878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1"/>
    <w:link w:val="707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1"/>
    <w:link w:val="879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1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1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1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1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881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78"/>
    <w:next w:val="878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78"/>
    <w:next w:val="878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78"/>
    <w:uiPriority w:val="34"/>
    <w:qFormat/>
    <w:pPr>
      <w:contextualSpacing/>
      <w:ind w:left="720"/>
    </w:pPr>
  </w:style>
  <w:style w:type="paragraph" w:styleId="724">
    <w:name w:val="Title"/>
    <w:basedOn w:val="878"/>
    <w:next w:val="878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1"/>
    <w:link w:val="724"/>
    <w:uiPriority w:val="10"/>
    <w:rPr>
      <w:sz w:val="48"/>
      <w:szCs w:val="48"/>
    </w:rPr>
  </w:style>
  <w:style w:type="paragraph" w:styleId="726">
    <w:name w:val="Subtitle"/>
    <w:basedOn w:val="878"/>
    <w:next w:val="878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1"/>
    <w:link w:val="726"/>
    <w:uiPriority w:val="11"/>
    <w:rPr>
      <w:sz w:val="24"/>
      <w:szCs w:val="24"/>
    </w:rPr>
  </w:style>
  <w:style w:type="paragraph" w:styleId="728">
    <w:name w:val="Quote"/>
    <w:basedOn w:val="878"/>
    <w:next w:val="878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8"/>
    <w:next w:val="878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1"/>
    <w:link w:val="888"/>
    <w:uiPriority w:val="99"/>
  </w:style>
  <w:style w:type="character" w:styleId="733">
    <w:name w:val="Footer Char"/>
    <w:basedOn w:val="881"/>
    <w:link w:val="890"/>
    <w:uiPriority w:val="99"/>
  </w:style>
  <w:style w:type="paragraph" w:styleId="734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890"/>
    <w:uiPriority w:val="99"/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1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1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paragraph" w:styleId="879">
    <w:name w:val="Heading 2"/>
    <w:basedOn w:val="878"/>
    <w:next w:val="878"/>
    <w:link w:val="895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80">
    <w:name w:val="Heading 7"/>
    <w:basedOn w:val="878"/>
    <w:next w:val="878"/>
    <w:link w:val="892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table" w:styleId="884">
    <w:name w:val="Table Grid"/>
    <w:basedOn w:val="88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5">
    <w:name w:val="Hyperlink"/>
    <w:basedOn w:val="881"/>
    <w:uiPriority w:val="99"/>
    <w:unhideWhenUsed/>
    <w:rPr>
      <w:color w:val="0563c1" w:themeColor="hyperlink"/>
      <w:u w:val="single"/>
    </w:rPr>
  </w:style>
  <w:style w:type="paragraph" w:styleId="886">
    <w:name w:val="Balloon Text"/>
    <w:basedOn w:val="878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881"/>
    <w:link w:val="886"/>
    <w:uiPriority w:val="99"/>
    <w:semiHidden/>
    <w:rPr>
      <w:rFonts w:ascii="Segoe UI" w:hAnsi="Segoe UI" w:cs="Segoe UI"/>
      <w:sz w:val="18"/>
      <w:szCs w:val="18"/>
    </w:rPr>
  </w:style>
  <w:style w:type="paragraph" w:styleId="888">
    <w:name w:val="Header"/>
    <w:basedOn w:val="878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81"/>
    <w:link w:val="888"/>
    <w:uiPriority w:val="99"/>
  </w:style>
  <w:style w:type="paragraph" w:styleId="890">
    <w:name w:val="Footer"/>
    <w:basedOn w:val="878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81"/>
    <w:link w:val="890"/>
    <w:uiPriority w:val="99"/>
  </w:style>
  <w:style w:type="character" w:styleId="892" w:customStyle="1">
    <w:name w:val="Заголовок 7 Знак"/>
    <w:basedOn w:val="881"/>
    <w:link w:val="880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93">
    <w:name w:val="Emphasis"/>
    <w:basedOn w:val="881"/>
    <w:qFormat/>
    <w:rPr>
      <w:i/>
      <w:iCs/>
    </w:rPr>
  </w:style>
  <w:style w:type="paragraph" w:styleId="894">
    <w:name w:val="No Spacing"/>
    <w:uiPriority w:val="1"/>
    <w:qFormat/>
    <w:pPr>
      <w:spacing w:after="0" w:line="240" w:lineRule="auto"/>
    </w:pPr>
  </w:style>
  <w:style w:type="character" w:styleId="895" w:customStyle="1">
    <w:name w:val="Заголовок 2 Знак"/>
    <w:basedOn w:val="881"/>
    <w:link w:val="879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96">
    <w:name w:val="Body Text"/>
    <w:basedOn w:val="878"/>
    <w:link w:val="89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897" w:customStyle="1">
    <w:name w:val="Основной текст Знак"/>
    <w:basedOn w:val="881"/>
    <w:uiPriority w:val="99"/>
    <w:semiHidden/>
  </w:style>
  <w:style w:type="character" w:styleId="898" w:customStyle="1">
    <w:name w:val="Основной текст Знак1"/>
    <w:link w:val="896"/>
    <w:rPr>
      <w:rFonts w:ascii="Times New Roman" w:hAnsi="Times New Roman" w:eastAsia="Times New Roman" w:cs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53</cp:revision>
  <dcterms:created xsi:type="dcterms:W3CDTF">2017-11-17T02:35:00Z</dcterms:created>
  <dcterms:modified xsi:type="dcterms:W3CDTF">2024-03-04T08:39:52Z</dcterms:modified>
</cp:coreProperties>
</file>